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25CB" w14:textId="77777777" w:rsidR="00C0254C" w:rsidRPr="00C0254C" w:rsidRDefault="00C0254C" w:rsidP="00C0254C">
      <w:pPr>
        <w:pStyle w:val="Sinespaciado"/>
        <w:jc w:val="center"/>
        <w:rPr>
          <w:rFonts w:ascii="Arial" w:hAnsi="Arial" w:cs="Arial"/>
          <w:b/>
          <w:bCs/>
          <w:sz w:val="24"/>
          <w:szCs w:val="24"/>
        </w:rPr>
      </w:pPr>
      <w:r w:rsidRPr="00C0254C">
        <w:rPr>
          <w:rFonts w:ascii="Arial" w:hAnsi="Arial" w:cs="Arial"/>
          <w:b/>
          <w:bCs/>
          <w:sz w:val="24"/>
          <w:szCs w:val="24"/>
        </w:rPr>
        <w:t>REALIZA GOBIERNO DE BJ FOROS INFORMATIVOS DE TRÁMITES EN UNIVERSIDADES</w:t>
      </w:r>
    </w:p>
    <w:p w14:paraId="2100AC79" w14:textId="77777777" w:rsidR="00C0254C" w:rsidRPr="00C0254C" w:rsidRDefault="00C0254C" w:rsidP="00C0254C">
      <w:pPr>
        <w:pStyle w:val="Sinespaciado"/>
        <w:jc w:val="both"/>
        <w:rPr>
          <w:rFonts w:ascii="Arial" w:hAnsi="Arial" w:cs="Arial"/>
          <w:b/>
          <w:bCs/>
          <w:sz w:val="24"/>
          <w:szCs w:val="24"/>
        </w:rPr>
      </w:pPr>
    </w:p>
    <w:p w14:paraId="31E55BA0" w14:textId="77777777" w:rsidR="00C0254C" w:rsidRPr="00C0254C" w:rsidRDefault="00C0254C" w:rsidP="00C0254C">
      <w:pPr>
        <w:pStyle w:val="Sinespaciado"/>
        <w:jc w:val="both"/>
        <w:rPr>
          <w:rFonts w:ascii="Arial" w:hAnsi="Arial" w:cs="Arial"/>
          <w:sz w:val="24"/>
          <w:szCs w:val="24"/>
        </w:rPr>
      </w:pPr>
      <w:r w:rsidRPr="00C0254C">
        <w:rPr>
          <w:rFonts w:ascii="Arial" w:hAnsi="Arial" w:cs="Arial"/>
          <w:b/>
          <w:bCs/>
          <w:sz w:val="24"/>
          <w:szCs w:val="24"/>
        </w:rPr>
        <w:t>Cancún, Q. R., a 17 de abril de 2025.-</w:t>
      </w:r>
      <w:r w:rsidRPr="00C0254C">
        <w:rPr>
          <w:rFonts w:ascii="Arial" w:hAnsi="Arial" w:cs="Arial"/>
          <w:sz w:val="24"/>
          <w:szCs w:val="24"/>
        </w:rPr>
        <w:t xml:space="preserve"> A fin de hacer amigable los conceptos de mejora regulatoria y sus herramientas aplicables a la vida cotidiana, el Ayuntamiento de Benito Juárez, a través del Instituto de Desarrollo Administrativo e Innovación (IMDAI) lleva a cabo foros informativos dirigidos a la comunidad estudiantil universitaria de Cancún, para que conozcan los diferentes servicios y trámites que pueden encontrar en dicha instancia. </w:t>
      </w:r>
    </w:p>
    <w:p w14:paraId="46F8CF68" w14:textId="77777777" w:rsidR="00C0254C" w:rsidRPr="00C0254C" w:rsidRDefault="00C0254C" w:rsidP="00C0254C">
      <w:pPr>
        <w:pStyle w:val="Sinespaciado"/>
        <w:jc w:val="both"/>
        <w:rPr>
          <w:rFonts w:ascii="Arial" w:hAnsi="Arial" w:cs="Arial"/>
          <w:sz w:val="24"/>
          <w:szCs w:val="24"/>
        </w:rPr>
      </w:pPr>
      <w:r w:rsidRPr="00C0254C">
        <w:rPr>
          <w:rFonts w:ascii="Arial" w:hAnsi="Arial" w:cs="Arial"/>
          <w:sz w:val="24"/>
          <w:szCs w:val="24"/>
        </w:rPr>
        <w:tab/>
      </w:r>
    </w:p>
    <w:p w14:paraId="5239B128" w14:textId="77777777" w:rsidR="00C0254C" w:rsidRPr="00C0254C" w:rsidRDefault="00C0254C" w:rsidP="00C0254C">
      <w:pPr>
        <w:pStyle w:val="Sinespaciado"/>
        <w:jc w:val="both"/>
        <w:rPr>
          <w:rFonts w:ascii="Arial" w:hAnsi="Arial" w:cs="Arial"/>
          <w:sz w:val="24"/>
          <w:szCs w:val="24"/>
        </w:rPr>
      </w:pPr>
      <w:r w:rsidRPr="00C0254C">
        <w:rPr>
          <w:rFonts w:ascii="Arial" w:hAnsi="Arial" w:cs="Arial"/>
          <w:sz w:val="24"/>
          <w:szCs w:val="24"/>
        </w:rPr>
        <w:t xml:space="preserve">Bárbara </w:t>
      </w:r>
      <w:proofErr w:type="spellStart"/>
      <w:r w:rsidRPr="00C0254C">
        <w:rPr>
          <w:rFonts w:ascii="Arial" w:hAnsi="Arial" w:cs="Arial"/>
          <w:sz w:val="24"/>
          <w:szCs w:val="24"/>
        </w:rPr>
        <w:t>Jackeline</w:t>
      </w:r>
      <w:proofErr w:type="spellEnd"/>
      <w:r w:rsidRPr="00C0254C">
        <w:rPr>
          <w:rFonts w:ascii="Arial" w:hAnsi="Arial" w:cs="Arial"/>
          <w:sz w:val="24"/>
          <w:szCs w:val="24"/>
        </w:rPr>
        <w:t xml:space="preserve"> Iturralde </w:t>
      </w:r>
      <w:proofErr w:type="spellStart"/>
      <w:r w:rsidRPr="00C0254C">
        <w:rPr>
          <w:rFonts w:ascii="Arial" w:hAnsi="Arial" w:cs="Arial"/>
          <w:sz w:val="24"/>
          <w:szCs w:val="24"/>
        </w:rPr>
        <w:t>Ortíz</w:t>
      </w:r>
      <w:proofErr w:type="spellEnd"/>
      <w:r w:rsidRPr="00C0254C">
        <w:rPr>
          <w:rFonts w:ascii="Arial" w:hAnsi="Arial" w:cs="Arial"/>
          <w:sz w:val="24"/>
          <w:szCs w:val="24"/>
        </w:rPr>
        <w:t xml:space="preserve">, titular de la dependencia, explicó que en recientes días antes del receso escolar por Semana Santa, se hizo la actividad en la Universidad del Caribe, en la cual los servidores públicos pudieron acercar contenidos con lenguaje sencillo para que los jóvenes conocieran primero que nada la función de ese instituto y posteriormente, las áreas internas les explicaron sobre procedimientos propios que les pueden servir a los estudiantes o próximos egresados en su vida académica o profesional. </w:t>
      </w:r>
    </w:p>
    <w:p w14:paraId="0A4E2659" w14:textId="77777777" w:rsidR="00C0254C" w:rsidRPr="00C0254C" w:rsidRDefault="00C0254C" w:rsidP="00C0254C">
      <w:pPr>
        <w:pStyle w:val="Sinespaciado"/>
        <w:jc w:val="both"/>
        <w:rPr>
          <w:rFonts w:ascii="Arial" w:hAnsi="Arial" w:cs="Arial"/>
          <w:sz w:val="24"/>
          <w:szCs w:val="24"/>
        </w:rPr>
      </w:pPr>
    </w:p>
    <w:p w14:paraId="7321DD80" w14:textId="77777777" w:rsidR="00C0254C" w:rsidRPr="00C0254C" w:rsidRDefault="00C0254C" w:rsidP="00C0254C">
      <w:pPr>
        <w:pStyle w:val="Sinespaciado"/>
        <w:jc w:val="both"/>
        <w:rPr>
          <w:rFonts w:ascii="Arial" w:hAnsi="Arial" w:cs="Arial"/>
          <w:sz w:val="24"/>
          <w:szCs w:val="24"/>
        </w:rPr>
      </w:pPr>
      <w:r w:rsidRPr="00C0254C">
        <w:rPr>
          <w:rFonts w:ascii="Arial" w:hAnsi="Arial" w:cs="Arial"/>
          <w:sz w:val="24"/>
          <w:szCs w:val="24"/>
        </w:rPr>
        <w:t xml:space="preserve">Por ejemplo, agregó, se les explica cómo obtener los permisos municipales para emprender un negocio de manera rápida, los cuales se realizan ante la Ventanilla Única de Trámites y Servicios. </w:t>
      </w:r>
    </w:p>
    <w:p w14:paraId="753B680A" w14:textId="77777777" w:rsidR="00C0254C" w:rsidRPr="00C0254C" w:rsidRDefault="00C0254C" w:rsidP="00C0254C">
      <w:pPr>
        <w:pStyle w:val="Sinespaciado"/>
        <w:jc w:val="both"/>
        <w:rPr>
          <w:rFonts w:ascii="Arial" w:hAnsi="Arial" w:cs="Arial"/>
          <w:sz w:val="24"/>
          <w:szCs w:val="24"/>
        </w:rPr>
      </w:pPr>
    </w:p>
    <w:p w14:paraId="0313413F" w14:textId="77777777" w:rsidR="00C0254C" w:rsidRPr="00C0254C" w:rsidRDefault="00C0254C" w:rsidP="00C0254C">
      <w:pPr>
        <w:pStyle w:val="Sinespaciado"/>
        <w:jc w:val="both"/>
        <w:rPr>
          <w:rFonts w:ascii="Arial" w:hAnsi="Arial" w:cs="Arial"/>
          <w:sz w:val="24"/>
          <w:szCs w:val="24"/>
        </w:rPr>
      </w:pPr>
      <w:r w:rsidRPr="00C0254C">
        <w:rPr>
          <w:rFonts w:ascii="Arial" w:hAnsi="Arial" w:cs="Arial"/>
          <w:sz w:val="24"/>
          <w:szCs w:val="24"/>
        </w:rPr>
        <w:t xml:space="preserve">Indicó que también se les indica que la dirección de Desarrollo Administrativo, quien valida los manuales internos de las direcciones municipales, explica cuáles son los diferentes formas y ventajas de organigramas y estructuras organizacionales, para que ellos los puedan realizar en sus posibles emprendimientos o proyectos que tengan en mente. </w:t>
      </w:r>
    </w:p>
    <w:p w14:paraId="14BAB9DF" w14:textId="77777777" w:rsidR="00C0254C" w:rsidRPr="00C0254C" w:rsidRDefault="00C0254C" w:rsidP="00C0254C">
      <w:pPr>
        <w:pStyle w:val="Sinespaciado"/>
        <w:jc w:val="both"/>
        <w:rPr>
          <w:rFonts w:ascii="Arial" w:hAnsi="Arial" w:cs="Arial"/>
          <w:sz w:val="24"/>
          <w:szCs w:val="24"/>
        </w:rPr>
      </w:pPr>
    </w:p>
    <w:p w14:paraId="5A796B64" w14:textId="77777777" w:rsidR="00C0254C" w:rsidRPr="00C0254C" w:rsidRDefault="00C0254C" w:rsidP="00C0254C">
      <w:pPr>
        <w:pStyle w:val="Sinespaciado"/>
        <w:jc w:val="both"/>
        <w:rPr>
          <w:rFonts w:ascii="Arial" w:hAnsi="Arial" w:cs="Arial"/>
          <w:sz w:val="24"/>
          <w:szCs w:val="24"/>
        </w:rPr>
      </w:pPr>
      <w:r w:rsidRPr="00C0254C">
        <w:rPr>
          <w:rFonts w:ascii="Arial" w:hAnsi="Arial" w:cs="Arial"/>
          <w:sz w:val="24"/>
          <w:szCs w:val="24"/>
        </w:rPr>
        <w:t xml:space="preserve">De igual forma, en caso de recibir una atención inadecuada como la solicitud de más requisitos en algún trámite o servicio, se les orienta cómo presentar el mecanismo de denuncia que se llama Protesta Ciudadana, para que se le dé el debido seguimiento. </w:t>
      </w:r>
    </w:p>
    <w:p w14:paraId="7F19C1D4" w14:textId="77777777" w:rsidR="00C0254C" w:rsidRPr="00C0254C" w:rsidRDefault="00C0254C" w:rsidP="00C0254C">
      <w:pPr>
        <w:pStyle w:val="Sinespaciado"/>
        <w:jc w:val="both"/>
        <w:rPr>
          <w:rFonts w:ascii="Arial" w:hAnsi="Arial" w:cs="Arial"/>
          <w:sz w:val="24"/>
          <w:szCs w:val="24"/>
        </w:rPr>
      </w:pPr>
    </w:p>
    <w:p w14:paraId="1A2DCE71" w14:textId="77777777" w:rsidR="00C0254C" w:rsidRPr="00C0254C" w:rsidRDefault="00C0254C" w:rsidP="00C0254C">
      <w:pPr>
        <w:pStyle w:val="Sinespaciado"/>
        <w:jc w:val="both"/>
        <w:rPr>
          <w:rFonts w:ascii="Arial" w:hAnsi="Arial" w:cs="Arial"/>
          <w:sz w:val="24"/>
          <w:szCs w:val="24"/>
        </w:rPr>
      </w:pPr>
      <w:r w:rsidRPr="00C0254C">
        <w:rPr>
          <w:rFonts w:ascii="Arial" w:hAnsi="Arial" w:cs="Arial"/>
          <w:sz w:val="24"/>
          <w:szCs w:val="24"/>
        </w:rPr>
        <w:t xml:space="preserve">Puntualizó que se estarán agendando a lo largo del año, más foros en otras universidades para que toda la comunidad escolar se familiarice con el actuar del gobierno municipal y las facilidades que le ofrecen a la ciudadanía en general. </w:t>
      </w:r>
    </w:p>
    <w:p w14:paraId="6A55723B" w14:textId="77777777" w:rsidR="00C0254C" w:rsidRPr="00C0254C" w:rsidRDefault="00C0254C" w:rsidP="00C0254C">
      <w:pPr>
        <w:pStyle w:val="Sinespaciado"/>
        <w:jc w:val="both"/>
        <w:rPr>
          <w:rFonts w:ascii="Arial" w:hAnsi="Arial" w:cs="Arial"/>
          <w:sz w:val="24"/>
          <w:szCs w:val="24"/>
        </w:rPr>
      </w:pPr>
    </w:p>
    <w:p w14:paraId="0D8D0040" w14:textId="02B4BECD" w:rsidR="00B34BC8" w:rsidRPr="00F55936" w:rsidRDefault="00C0254C" w:rsidP="00C0254C">
      <w:pPr>
        <w:pStyle w:val="Sinespaciado"/>
        <w:jc w:val="center"/>
        <w:rPr>
          <w:rFonts w:ascii="Arial" w:hAnsi="Arial" w:cs="Arial"/>
          <w:sz w:val="24"/>
          <w:szCs w:val="24"/>
        </w:rPr>
      </w:pPr>
      <w:r w:rsidRPr="00C0254C">
        <w:rPr>
          <w:rFonts w:ascii="Arial" w:hAnsi="Arial" w:cs="Arial"/>
          <w:sz w:val="24"/>
          <w:szCs w:val="24"/>
        </w:rPr>
        <w:t>****</w:t>
      </w:r>
      <w:r>
        <w:rPr>
          <w:rFonts w:ascii="Arial" w:hAnsi="Arial" w:cs="Arial"/>
          <w:sz w:val="24"/>
          <w:szCs w:val="24"/>
        </w:rPr>
        <w:t>********</w:t>
      </w:r>
    </w:p>
    <w:sectPr w:rsidR="00B34BC8" w:rsidRPr="00F5593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6C61" w14:textId="77777777" w:rsidR="006E1C1F" w:rsidRDefault="006E1C1F" w:rsidP="0092028B">
      <w:r>
        <w:separator/>
      </w:r>
    </w:p>
  </w:endnote>
  <w:endnote w:type="continuationSeparator" w:id="0">
    <w:p w14:paraId="1C4A57C3" w14:textId="77777777" w:rsidR="006E1C1F" w:rsidRDefault="006E1C1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23B8" w14:textId="77777777" w:rsidR="006E1C1F" w:rsidRDefault="006E1C1F" w:rsidP="0092028B">
      <w:r>
        <w:separator/>
      </w:r>
    </w:p>
  </w:footnote>
  <w:footnote w:type="continuationSeparator" w:id="0">
    <w:p w14:paraId="214125A1" w14:textId="77777777" w:rsidR="006E1C1F" w:rsidRDefault="006E1C1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610E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C0254C">
                            <w:rPr>
                              <w:rFonts w:cstheme="minorHAnsi"/>
                              <w:b/>
                              <w:bCs/>
                              <w:lang w:val="es-ES"/>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610E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C0254C">
                      <w:rPr>
                        <w:rFonts w:cstheme="minorHAnsi"/>
                        <w:b/>
                        <w:bCs/>
                        <w:lang w:val="es-ES"/>
                      </w:rPr>
                      <w:t>52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6"/>
  </w:num>
  <w:num w:numId="3" w16cid:durableId="1350453206">
    <w:abstractNumId w:val="6"/>
  </w:num>
  <w:num w:numId="4" w16cid:durableId="2059013186">
    <w:abstractNumId w:val="16"/>
  </w:num>
  <w:num w:numId="5" w16cid:durableId="2000115139">
    <w:abstractNumId w:val="18"/>
  </w:num>
  <w:num w:numId="6" w16cid:durableId="1912302049">
    <w:abstractNumId w:val="1"/>
  </w:num>
  <w:num w:numId="7" w16cid:durableId="1343319712">
    <w:abstractNumId w:val="29"/>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2"/>
  </w:num>
  <w:num w:numId="14" w16cid:durableId="1147933680">
    <w:abstractNumId w:val="4"/>
  </w:num>
  <w:num w:numId="15" w16cid:durableId="2144344463">
    <w:abstractNumId w:val="17"/>
  </w:num>
  <w:num w:numId="16" w16cid:durableId="1053892324">
    <w:abstractNumId w:val="8"/>
  </w:num>
  <w:num w:numId="17" w16cid:durableId="359667562">
    <w:abstractNumId w:val="25"/>
  </w:num>
  <w:num w:numId="18" w16cid:durableId="469715409">
    <w:abstractNumId w:val="3"/>
  </w:num>
  <w:num w:numId="19" w16cid:durableId="1769495619">
    <w:abstractNumId w:val="28"/>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7"/>
  </w:num>
  <w:num w:numId="25" w16cid:durableId="1191576450">
    <w:abstractNumId w:val="11"/>
  </w:num>
  <w:num w:numId="26" w16cid:durableId="1404062520">
    <w:abstractNumId w:val="30"/>
  </w:num>
  <w:num w:numId="27" w16cid:durableId="1961111083">
    <w:abstractNumId w:val="14"/>
  </w:num>
  <w:num w:numId="28" w16cid:durableId="1958178584">
    <w:abstractNumId w:val="7"/>
  </w:num>
  <w:num w:numId="29" w16cid:durableId="1887066241">
    <w:abstractNumId w:val="5"/>
  </w:num>
  <w:num w:numId="30" w16cid:durableId="1481578913">
    <w:abstractNumId w:val="24"/>
  </w:num>
  <w:num w:numId="31" w16cid:durableId="1575628831">
    <w:abstractNumId w:val="31"/>
  </w:num>
  <w:num w:numId="32" w16cid:durableId="35561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7D8C"/>
    <w:rsid w:val="00246CB1"/>
    <w:rsid w:val="0027105C"/>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E1C1F"/>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4BC8"/>
    <w:rsid w:val="00B35837"/>
    <w:rsid w:val="00B43D6C"/>
    <w:rsid w:val="00B446D9"/>
    <w:rsid w:val="00B52D36"/>
    <w:rsid w:val="00B5654E"/>
    <w:rsid w:val="00B66CE3"/>
    <w:rsid w:val="00BA3047"/>
    <w:rsid w:val="00BB0A1C"/>
    <w:rsid w:val="00BC1AE2"/>
    <w:rsid w:val="00BD5728"/>
    <w:rsid w:val="00BE2F07"/>
    <w:rsid w:val="00C0254C"/>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2025-04-17T18:28:00Z</dcterms:created>
  <dcterms:modified xsi:type="dcterms:W3CDTF">2025-04-17T18:28:00Z</dcterms:modified>
</cp:coreProperties>
</file>